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B6B" w:rsidRDefault="00764B6B" w:rsidP="002F5B13">
      <w:pPr>
        <w:spacing w:afterLines="100"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同等学</w:t>
      </w:r>
      <w:r w:rsidR="002F5B13">
        <w:rPr>
          <w:rFonts w:hint="eastAsia"/>
          <w:b/>
          <w:sz w:val="32"/>
        </w:rPr>
        <w:t>力</w:t>
      </w:r>
      <w:r>
        <w:rPr>
          <w:rFonts w:hint="eastAsia"/>
          <w:b/>
          <w:sz w:val="32"/>
        </w:rPr>
        <w:t>加试</w:t>
      </w:r>
      <w:r w:rsidR="00311AEA">
        <w:rPr>
          <w:rFonts w:hint="eastAsia"/>
          <w:b/>
          <w:sz w:val="32"/>
        </w:rPr>
        <w:t>科目</w:t>
      </w:r>
      <w:r>
        <w:rPr>
          <w:rFonts w:hint="eastAsia"/>
          <w:b/>
          <w:sz w:val="32"/>
        </w:rPr>
        <w:t>：</w:t>
      </w:r>
    </w:p>
    <w:p w:rsidR="00764B6B" w:rsidRDefault="00764B6B" w:rsidP="002F5B13">
      <w:pPr>
        <w:spacing w:afterLines="100"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《人格心理学》考试大纲</w:t>
      </w:r>
    </w:p>
    <w:p w:rsidR="00764B6B" w:rsidRDefault="00764B6B">
      <w:pPr>
        <w:spacing w:line="360" w:lineRule="auto"/>
        <w:rPr>
          <w:sz w:val="24"/>
        </w:rPr>
      </w:pPr>
      <w:r>
        <w:rPr>
          <w:rFonts w:hint="eastAsia"/>
          <w:sz w:val="24"/>
        </w:rPr>
        <w:t>一、试卷满分及考试时间</w:t>
      </w:r>
    </w:p>
    <w:p w:rsidR="00764B6B" w:rsidRDefault="00764B6B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试卷满分：</w:t>
      </w:r>
      <w:r>
        <w:rPr>
          <w:sz w:val="24"/>
        </w:rPr>
        <w:t>100</w:t>
      </w:r>
      <w:r>
        <w:rPr>
          <w:rFonts w:hint="eastAsia"/>
          <w:sz w:val="24"/>
        </w:rPr>
        <w:t>分</w:t>
      </w:r>
    </w:p>
    <w:p w:rsidR="00764B6B" w:rsidRDefault="00764B6B">
      <w:pPr>
        <w:spacing w:line="360" w:lineRule="auto"/>
        <w:ind w:left="720"/>
        <w:rPr>
          <w:sz w:val="24"/>
        </w:rPr>
      </w:pPr>
      <w:r>
        <w:rPr>
          <w:rFonts w:hint="eastAsia"/>
          <w:sz w:val="24"/>
        </w:rPr>
        <w:t>考试时间：</w:t>
      </w:r>
      <w:r>
        <w:rPr>
          <w:sz w:val="24"/>
        </w:rPr>
        <w:t>2</w:t>
      </w:r>
      <w:r>
        <w:rPr>
          <w:rFonts w:hint="eastAsia"/>
          <w:sz w:val="24"/>
        </w:rPr>
        <w:t>小时</w:t>
      </w:r>
    </w:p>
    <w:p w:rsidR="00764B6B" w:rsidRDefault="00764B6B">
      <w:pPr>
        <w:numPr>
          <w:ilvl w:val="0"/>
          <w:numId w:val="1"/>
        </w:num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考试题型</w:t>
      </w:r>
    </w:p>
    <w:p w:rsidR="00764B6B" w:rsidRDefault="00764B6B">
      <w:pPr>
        <w:spacing w:line="360" w:lineRule="auto"/>
        <w:ind w:left="7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名词解释；简答题；论述题</w:t>
      </w:r>
    </w:p>
    <w:p w:rsidR="00764B6B" w:rsidRDefault="00764B6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考试大纲及参考书目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考试大纲：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（一）什么是人格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1.掌握人与环境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2.掌握人格的定义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3.掌握人格的六个理论流派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4.掌握人格与文化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5.了解人格的理论、应用、评价和研究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（二）人格研究方法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1.掌握假设检验方法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2.掌握个案研究法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3.掌握数据的统计分析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4.了解人格评价</w:t>
      </w:r>
    </w:p>
    <w:p w:rsidR="00764B6B" w:rsidRDefault="00764B6B">
      <w:pPr>
        <w:spacing w:line="360" w:lineRule="auto"/>
        <w:ind w:firstLine="42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5.模式识别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（三）弗洛伊德的精神分析人格理论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1.了解弗洛伊德的人格理论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2.掌握弗洛伊德与无意识概念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3.了解投射测验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4.掌握新弗洛伊德主义理论及其相关研究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（1）焦虑和应对策略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　　（2）精神分析概念和攻击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（3）依恋类型和成人的人际关系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5.了解弗洛伊德理论评判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（四）人格特质理论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1.了解特质流派和特质理论家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2.掌握因素分析与对人格结构的探寻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3.掌握情境论与特质论之争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（1）卡特尔16因素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（2）大五人格模型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4.掌握自陈式调查表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5.掌握人格特质流派的相关研究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6.了解人格特质流派评判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（五）生物学流派的理论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1.掌握艾森克人格理论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2.掌握进化人格心理学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3.掌握生物学流派的相关研究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（1）人格特质的遗传力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（2）外向一内向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（3）进化人格理论和配偶选择型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4.了解生物学流派评判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（六）人本主义流派的理论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1.了解人本主义心理学的起源和基本内容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2.掌握Q分类技术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3.掌握人本主义流派的相关研究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（1）自我表露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（2）孤独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（3）自尊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（4）独处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4.了解人本主义理论评判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（七）行为主义和社会学习流派的理论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1.了解条件反射的基本原理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2.掌握社会学习理论和社会一认知理论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3.掌握行为观察法、行为矫正、自我效能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4.掌握行为主义和社会学习理论的相关研究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（1）性别角色行为的个体差异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（2）攻击性的观察学习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（3）习得性无助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（4）控制点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5.了解行为主义和社会学习流派评判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（八）认知流派的理论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1.了解凯利的个人建构论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2.掌握人格的认知因素、自我的认知表征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3.了解行为项目网技术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4.掌握认知流派的相关研究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（1）对弗洛伊德移情和压抑概念的修正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（2）性别类型和性别差异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（3）认知与抑郁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　　5.了解认知流派评判</w:t>
      </w: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</w:p>
    <w:p w:rsidR="00764B6B" w:rsidRDefault="00764B6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主要参考书目</w:t>
      </w:r>
    </w:p>
    <w:p w:rsidR="00764B6B" w:rsidRDefault="00764B6B"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1、《人格心理学》</w:t>
      </w:r>
      <w:r w:rsidR="00A8303C">
        <w:rPr>
          <w:rFonts w:ascii="宋体" w:hAnsi="宋体" w:hint="eastAsia"/>
          <w:sz w:val="24"/>
          <w:szCs w:val="24"/>
        </w:rPr>
        <w:t>（第八版）</w:t>
      </w:r>
      <w:r>
        <w:rPr>
          <w:rFonts w:ascii="宋体" w:hAnsi="宋体" w:hint="eastAsia"/>
          <w:sz w:val="24"/>
          <w:szCs w:val="24"/>
        </w:rPr>
        <w:t>，伯格「美」著，陈会昌等译，中国轻工业出版社。</w:t>
      </w:r>
    </w:p>
    <w:sectPr w:rsidR="00764B6B" w:rsidSect="00523D8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74A70"/>
    <w:multiLevelType w:val="multilevel"/>
    <w:tmpl w:val="71B74A70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40FC"/>
    <w:rsid w:val="00044D72"/>
    <w:rsid w:val="0005389E"/>
    <w:rsid w:val="00062406"/>
    <w:rsid w:val="000E3519"/>
    <w:rsid w:val="00162FF1"/>
    <w:rsid w:val="00190C1C"/>
    <w:rsid w:val="002F5B13"/>
    <w:rsid w:val="00311AEA"/>
    <w:rsid w:val="00523D89"/>
    <w:rsid w:val="00577B97"/>
    <w:rsid w:val="0060101B"/>
    <w:rsid w:val="00764B6B"/>
    <w:rsid w:val="007D2FB5"/>
    <w:rsid w:val="008169B8"/>
    <w:rsid w:val="008C081D"/>
    <w:rsid w:val="0096170E"/>
    <w:rsid w:val="009D3BDE"/>
    <w:rsid w:val="00A8303C"/>
    <w:rsid w:val="00B27B81"/>
    <w:rsid w:val="00C45BC5"/>
    <w:rsid w:val="00C740FC"/>
    <w:rsid w:val="00CE7744"/>
    <w:rsid w:val="00D45FEB"/>
    <w:rsid w:val="00D657E5"/>
    <w:rsid w:val="00DF1323"/>
    <w:rsid w:val="00E65AD9"/>
    <w:rsid w:val="00F45EA5"/>
    <w:rsid w:val="16B53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523D89"/>
    <w:rPr>
      <w:sz w:val="18"/>
      <w:szCs w:val="18"/>
    </w:rPr>
  </w:style>
  <w:style w:type="character" w:customStyle="1" w:styleId="Char0">
    <w:name w:val="页眉 Char"/>
    <w:link w:val="a4"/>
    <w:uiPriority w:val="99"/>
    <w:rsid w:val="00523D8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2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a3">
    <w:name w:val="footer"/>
    <w:basedOn w:val="a"/>
    <w:link w:val="Char"/>
    <w:uiPriority w:val="99"/>
    <w:unhideWhenUsed/>
    <w:rsid w:val="00523D8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No Spacing"/>
    <w:uiPriority w:val="1"/>
    <w:qFormat/>
    <w:rsid w:val="00523D8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</Words>
  <Characters>918</Characters>
  <Application>Microsoft Office Word</Application>
  <DocSecurity>0</DocSecurity>
  <Lines>7</Lines>
  <Paragraphs>2</Paragraphs>
  <ScaleCrop>false</ScaleCrop>
  <Company>CHINA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同等学历加试科目：《化工原理》</dc:title>
  <dc:creator>VIPUSER</dc:creator>
  <cp:lastModifiedBy>Administrator</cp:lastModifiedBy>
  <cp:revision>3</cp:revision>
  <dcterms:created xsi:type="dcterms:W3CDTF">2020-06-29T01:18:00Z</dcterms:created>
  <dcterms:modified xsi:type="dcterms:W3CDTF">2021-06-23T07:31:00Z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